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D83177">
        <w:rPr>
          <w:rFonts w:ascii="Arial" w:hAnsi="Arial" w:cs="Arial"/>
          <w:b/>
          <w:sz w:val="21"/>
          <w:szCs w:val="21"/>
        </w:rPr>
        <w:t>ZP.271.1.9</w:t>
      </w:r>
      <w:bookmarkStart w:id="0" w:name="_GoBack"/>
      <w:bookmarkEnd w:id="0"/>
      <w:r w:rsidR="001B5F00" w:rsidRPr="001B5F00">
        <w:rPr>
          <w:rFonts w:ascii="Arial" w:hAnsi="Arial" w:cs="Arial"/>
          <w:b/>
          <w:sz w:val="21"/>
          <w:szCs w:val="21"/>
        </w:rPr>
        <w:t>.2017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D83177" w:rsidRPr="00D83177">
        <w:rPr>
          <w:rFonts w:ascii="Arial" w:hAnsi="Arial" w:cs="Arial"/>
          <w:b/>
          <w:sz w:val="21"/>
          <w:szCs w:val="21"/>
        </w:rPr>
        <w:t>Budowa drogi gminnej ul. Leszczynowej w miejscowości Lubowidz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36" w:rsidRDefault="005A5B36" w:rsidP="0038231F">
      <w:pPr>
        <w:spacing w:after="0" w:line="240" w:lineRule="auto"/>
      </w:pPr>
      <w:r>
        <w:separator/>
      </w:r>
    </w:p>
  </w:endnote>
  <w:endnote w:type="continuationSeparator" w:id="0">
    <w:p w:rsidR="005A5B36" w:rsidRDefault="005A5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36" w:rsidRDefault="005A5B36" w:rsidP="0038231F">
      <w:pPr>
        <w:spacing w:after="0" w:line="240" w:lineRule="auto"/>
      </w:pPr>
      <w:r>
        <w:separator/>
      </w:r>
    </w:p>
  </w:footnote>
  <w:footnote w:type="continuationSeparator" w:id="0">
    <w:p w:rsidR="005A5B36" w:rsidRDefault="005A5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B36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4D4D-98C9-4446-8CBC-DA774F5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11</cp:revision>
  <cp:lastPrinted>2016-07-26T10:32:00Z</cp:lastPrinted>
  <dcterms:created xsi:type="dcterms:W3CDTF">2017-06-01T11:57:00Z</dcterms:created>
  <dcterms:modified xsi:type="dcterms:W3CDTF">2017-09-29T11:50:00Z</dcterms:modified>
</cp:coreProperties>
</file>